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1D50D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E171669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7ACCD0C1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C386F3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61CD2B8" w14:textId="0FE55C65" w:rsidR="007F3798" w:rsidRDefault="00B77EEA" w:rsidP="00C47202">
            <w:pPr>
              <w:pStyle w:val="normal-000032"/>
              <w:jc w:val="left"/>
            </w:pPr>
            <w:r>
              <w:t>3/2025</w:t>
            </w:r>
          </w:p>
        </w:tc>
      </w:tr>
    </w:tbl>
    <w:p w14:paraId="1E717C3E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"/>
        <w:gridCol w:w="450"/>
        <w:gridCol w:w="15"/>
        <w:gridCol w:w="15"/>
        <w:gridCol w:w="1473"/>
        <w:gridCol w:w="858"/>
        <w:gridCol w:w="774"/>
        <w:gridCol w:w="427"/>
        <w:gridCol w:w="1967"/>
        <w:gridCol w:w="431"/>
        <w:gridCol w:w="392"/>
        <w:gridCol w:w="105"/>
        <w:gridCol w:w="195"/>
        <w:gridCol w:w="545"/>
        <w:gridCol w:w="907"/>
      </w:tblGrid>
      <w:tr w:rsidR="00CA55C6" w14:paraId="6E9743D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B8216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E54B5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8774C4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CA55C6" w14:paraId="28A8D97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C136C1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27BE66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C0206E" w14:textId="24792915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>VII. osnovna škola Varaždin</w:t>
            </w:r>
          </w:p>
        </w:tc>
      </w:tr>
      <w:tr w:rsidR="00CA55C6" w14:paraId="5BCF547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ABFC0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F0892A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CAC408" w14:textId="0F019DF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 xml:space="preserve">Varaždinska 131, Donji </w:t>
            </w:r>
            <w:proofErr w:type="spellStart"/>
            <w:r w:rsidR="00A93131">
              <w:rPr>
                <w:rStyle w:val="000042"/>
              </w:rPr>
              <w:t>Kućan</w:t>
            </w:r>
            <w:proofErr w:type="spellEnd"/>
          </w:p>
        </w:tc>
      </w:tr>
      <w:tr w:rsidR="00CA55C6" w14:paraId="2CCAE61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7AF3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238EED3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D2EF071" w14:textId="7E50D812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A93131">
              <w:rPr>
                <w:rStyle w:val="000042"/>
              </w:rPr>
              <w:t xml:space="preserve">Donji </w:t>
            </w:r>
            <w:proofErr w:type="spellStart"/>
            <w:r w:rsidR="00A93131">
              <w:rPr>
                <w:rStyle w:val="000042"/>
              </w:rPr>
              <w:t>Kućan</w:t>
            </w:r>
            <w:proofErr w:type="spellEnd"/>
          </w:p>
        </w:tc>
      </w:tr>
      <w:tr w:rsidR="00CA55C6" w14:paraId="4AFFD2F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994F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204795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0AF954F" w14:textId="50117661" w:rsidR="007F3798" w:rsidRPr="00BC3E87" w:rsidRDefault="00A93131" w:rsidP="00A93131">
            <w:pPr>
              <w:pStyle w:val="normal-000045"/>
              <w:jc w:val="left"/>
            </w:pPr>
            <w:r>
              <w:t xml:space="preserve">  </w:t>
            </w:r>
            <w:hyperlink r:id="rId5" w:history="1">
              <w:r w:rsidRPr="00B90414">
                <w:rPr>
                  <w:rStyle w:val="Hiperveza"/>
                  <w:rFonts w:ascii="Arial" w:hAnsi="Arial" w:cs="Arial"/>
                  <w:shd w:val="clear" w:color="auto" w:fill="FFFFFF"/>
                </w:rPr>
                <w:t>ured@os-sedma-vz.skole.hr</w:t>
              </w:r>
            </w:hyperlink>
            <w:r w:rsidRPr="00BC3E87">
              <w:rPr>
                <w:rStyle w:val="defaultparagraphfont-000016"/>
                <w:i/>
                <w:sz w:val="20"/>
              </w:rPr>
              <w:t xml:space="preserve">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CA55C6" w14:paraId="7F7540F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34D0A5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92D02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422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481727" w14:textId="06ECA686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D33C8F">
              <w:rPr>
                <w:rStyle w:val="000042"/>
              </w:rPr>
              <w:t>Četvrtih 4.a i 4.b</w:t>
            </w:r>
          </w:p>
        </w:tc>
        <w:tc>
          <w:tcPr>
            <w:tcW w:w="16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CACE26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CA55C6" w14:paraId="3D2FC218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4AE1A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BFC9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F990A5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CA55C6" w14:paraId="6DDD0D5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35D5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E835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10DFC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664404" w14:textId="1D553C6D" w:rsidR="007F3798" w:rsidRDefault="001F152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3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4C1C0D" w14:textId="34BE4B73" w:rsidR="007F3798" w:rsidRDefault="001F1526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CA55C6" w14:paraId="07411077" w14:textId="77777777" w:rsidTr="00CA55C6">
        <w:trPr>
          <w:trHeight w:val="180"/>
        </w:trPr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454BA2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7699B9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DF43E7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0C9F5D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A879B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55C6" w14:paraId="0558D4B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215FD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65FD2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8AD1F9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A22266" w14:textId="4FF7AC68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0E7986" w14:textId="023A29B0" w:rsidR="007F3798" w:rsidRDefault="001F1526" w:rsidP="001F1526">
            <w:pPr>
              <w:pStyle w:val="listparagraph-000051"/>
            </w:pPr>
            <w:r>
              <w:rPr>
                <w:rStyle w:val="defaultparagraphfont-000004"/>
              </w:rPr>
              <w:t xml:space="preserve">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CA55C6" w14:paraId="6869B1A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BE4109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5D7AF3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428D0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37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C29FE38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1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0A83AA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CA55C6" w14:paraId="04C2009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D1238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74D6E1B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085B6C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CA55C6" w14:paraId="34B90F77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19E0E0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78C1215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9E81AC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2E19FB7" w14:textId="307C649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1F1526">
              <w:rPr>
                <w:rStyle w:val="000042"/>
              </w:rPr>
              <w:t>Gorska Hrvatska</w:t>
            </w:r>
            <w:r w:rsidR="00150D81">
              <w:rPr>
                <w:rStyle w:val="000042"/>
              </w:rPr>
              <w:t>, Lika</w:t>
            </w:r>
          </w:p>
        </w:tc>
      </w:tr>
      <w:tr w:rsidR="00CA55C6" w14:paraId="67FF3C3F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9315D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7BA534B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1A2AD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0E9E4E7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A55C6" w14:paraId="1C5F5C2A" w14:textId="77777777" w:rsidTr="00CA55C6">
        <w:tc>
          <w:tcPr>
            <w:tcW w:w="456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5B734EC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20761B20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287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DFB68D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60F23EF2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865BC54" w14:textId="0B3389F6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50D81">
              <w:t>10</w:t>
            </w:r>
            <w:r w:rsidR="00A93131">
              <w:t>.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1F6CA5F" w14:textId="33AC6298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93131">
              <w:t>lipanj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3BE488B" w14:textId="70ED850F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7202">
              <w:t>1</w:t>
            </w:r>
            <w:r w:rsidR="00150D81">
              <w:t>2</w:t>
            </w:r>
            <w:r w:rsidR="00A93131">
              <w:t>.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5F1F8E1" w14:textId="004716B2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A93131">
              <w:t>lipanj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EE5AE60" w14:textId="7336CE4E" w:rsidR="007F3798" w:rsidRDefault="007F3798" w:rsidP="00150D8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C47202">
              <w:t>202</w:t>
            </w:r>
            <w:r w:rsidR="00150D81">
              <w:t>6</w:t>
            </w:r>
            <w:r w:rsidR="00A93131">
              <w:t>.</w:t>
            </w:r>
          </w:p>
        </w:tc>
      </w:tr>
      <w:tr w:rsidR="00CA55C6" w14:paraId="3441205E" w14:textId="77777777" w:rsidTr="00CA55C6">
        <w:tc>
          <w:tcPr>
            <w:tcW w:w="45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15F6F15" w14:textId="77777777" w:rsidR="007F3798" w:rsidRDefault="007F3798" w:rsidP="00325819">
            <w:pPr>
              <w:pStyle w:val="normal-000013"/>
            </w:pPr>
          </w:p>
        </w:tc>
        <w:tc>
          <w:tcPr>
            <w:tcW w:w="287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353879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5C42425" w14:textId="58923B70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>Da</w:t>
            </w:r>
            <w:r w:rsidR="00D33C8F">
              <w:rPr>
                <w:rStyle w:val="defaultparagraphfont-000040"/>
              </w:rPr>
              <w:t>n</w:t>
            </w:r>
            <w:r>
              <w:rPr>
                <w:rStyle w:val="defaultparagraphfont-000040"/>
              </w:rPr>
              <w:t xml:space="preserve"> </w:t>
            </w:r>
          </w:p>
        </w:tc>
        <w:tc>
          <w:tcPr>
            <w:tcW w:w="25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0AB5D08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91CE196" w14:textId="7EA51585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>Da</w:t>
            </w:r>
            <w:r w:rsidR="00D33C8F">
              <w:rPr>
                <w:rStyle w:val="defaultparagraphfont-000040"/>
              </w:rPr>
              <w:t>n</w:t>
            </w:r>
            <w:r>
              <w:rPr>
                <w:rStyle w:val="defaultparagraphfont-000040"/>
              </w:rPr>
              <w:t xml:space="preserve"> </w:t>
            </w:r>
          </w:p>
        </w:tc>
        <w:tc>
          <w:tcPr>
            <w:tcW w:w="8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406FDA0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B3CBD91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CA55C6" w14:paraId="4970610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8394E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F5660B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458B04E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CA55C6" w14:paraId="0884A2F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7460D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57FB7F1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FC0826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7585C53" w14:textId="06AC1C95" w:rsidR="007F3798" w:rsidRDefault="00150D81" w:rsidP="00DB707D">
            <w:pPr>
              <w:pStyle w:val="normal-000013"/>
              <w:jc w:val="center"/>
            </w:pPr>
            <w:r>
              <w:t>33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3DAB5FE" w14:textId="67C659AC" w:rsidR="007F3798" w:rsidRDefault="007F3798" w:rsidP="00325819">
            <w:pPr>
              <w:pStyle w:val="normal-000013"/>
            </w:pPr>
          </w:p>
        </w:tc>
      </w:tr>
      <w:tr w:rsidR="00CA55C6" w14:paraId="7DC13D8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36BF74D" w14:textId="77777777" w:rsidR="00CA55C6" w:rsidRDefault="00CA55C6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FB3990" w14:textId="77777777" w:rsidR="00CA55C6" w:rsidRDefault="00CA55C6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23DC1511" w14:textId="77777777" w:rsidR="00CA55C6" w:rsidRDefault="00CA55C6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3280" w:type="dxa"/>
            <w:gridSpan w:val="3"/>
            <w:vAlign w:val="center"/>
            <w:hideMark/>
          </w:tcPr>
          <w:p w14:paraId="660A7D3D" w14:textId="0F1F1921" w:rsidR="00CA55C6" w:rsidRPr="00CA55C6" w:rsidRDefault="00CA55C6" w:rsidP="00CA55C6">
            <w:pPr>
              <w:rPr>
                <w:sz w:val="22"/>
                <w:szCs w:val="22"/>
              </w:rPr>
            </w:pPr>
            <w:r w:rsidRPr="00DB707D">
              <w:rPr>
                <w:sz w:val="22"/>
                <w:szCs w:val="22"/>
              </w:rPr>
              <w:t xml:space="preserve">3 </w:t>
            </w:r>
            <w:r>
              <w:rPr>
                <w:sz w:val="22"/>
                <w:szCs w:val="22"/>
              </w:rPr>
              <w:t>u</w:t>
            </w:r>
            <w:r w:rsidRPr="00DB707D">
              <w:rPr>
                <w:sz w:val="22"/>
                <w:szCs w:val="22"/>
              </w:rPr>
              <w:t>čitelja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0" w:type="auto"/>
            <w:vAlign w:val="center"/>
            <w:hideMark/>
          </w:tcPr>
          <w:p w14:paraId="3B73892B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201B3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E80A03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D51B0F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7C05F6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FD7D6B" w14:textId="77777777" w:rsidR="00CA55C6" w:rsidRDefault="00CA55C6" w:rsidP="00325819">
            <w:pPr>
              <w:rPr>
                <w:sz w:val="20"/>
                <w:szCs w:val="20"/>
              </w:rPr>
            </w:pPr>
          </w:p>
        </w:tc>
      </w:tr>
      <w:tr w:rsidR="00CA55C6" w14:paraId="66B0094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630F3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4C2F82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DC78FC7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BE3A14D" w14:textId="5E1137D2" w:rsidR="007F3798" w:rsidRDefault="00150D81" w:rsidP="00752CC8">
            <w:pPr>
              <w:pStyle w:val="normal-000013"/>
            </w:pPr>
            <w:r>
              <w:t>1</w:t>
            </w:r>
          </w:p>
        </w:tc>
      </w:tr>
      <w:tr w:rsidR="00CA55C6" w14:paraId="39F123F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60977A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9FDD04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DEEB70C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CA55C6" w14:paraId="6FB0CEBA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2FDCE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E492E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35140" w14:textId="62D0AF81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93131">
              <w:t>VII. osnovna škola Varaždin</w:t>
            </w:r>
            <w:r w:rsidR="002C6228">
              <w:t xml:space="preserve">, Varaždinska 131, Donji </w:t>
            </w:r>
            <w:proofErr w:type="spellStart"/>
            <w:r w:rsidR="002C6228">
              <w:t>Kućan</w:t>
            </w:r>
            <w:proofErr w:type="spellEnd"/>
            <w:r w:rsidR="002C6228">
              <w:t>, 42000 Varaždin</w:t>
            </w:r>
          </w:p>
        </w:tc>
      </w:tr>
      <w:tr w:rsidR="00CA55C6" w14:paraId="0EF1B3AC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CF7A4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3701C6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EFF306E" w14:textId="55975D9C" w:rsidR="007F3798" w:rsidRDefault="007F3798" w:rsidP="00C47202">
            <w:pPr>
              <w:pStyle w:val="normal-000003"/>
            </w:pPr>
          </w:p>
        </w:tc>
      </w:tr>
      <w:tr w:rsidR="00CA55C6" w14:paraId="2E60AEC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867A7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7141A4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9416F8A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CA55C6" w14:paraId="206556C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E1D606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0943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E32D4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270E746" w14:textId="024A78D2" w:rsidR="007F3798" w:rsidRDefault="007F3798" w:rsidP="001A5FBD">
            <w:pPr>
              <w:pStyle w:val="listparagraph-000079"/>
              <w:jc w:val="left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A93131">
              <w:t>X</w:t>
            </w:r>
          </w:p>
        </w:tc>
      </w:tr>
      <w:tr w:rsidR="00CA55C6" w14:paraId="451E975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ABFBF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91ADC1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67A468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EFAF2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2D667EBA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1A01B2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63F66E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5AEE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08159FF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5937926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0187F6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DCB0D1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B781B5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9BCC0A6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459EBA50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F9054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4CA95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0A71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C0CDA9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CA55C6" w14:paraId="44EFB08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55E7A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49D188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9C3BB2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CA55C6" w14:paraId="257D957E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53A0A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54610D0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FFCA9C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F0CB4B6" w14:textId="32B378B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 w:rsidR="00150D81">
              <w:rPr>
                <w:rStyle w:val="000021"/>
              </w:rPr>
              <w:t>X</w:t>
            </w:r>
            <w:r>
              <w:t xml:space="preserve"> </w:t>
            </w:r>
          </w:p>
        </w:tc>
      </w:tr>
      <w:tr w:rsidR="00CA55C6" w14:paraId="5919EA2B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DDCC17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8F7B385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1AEF0B9" w14:textId="77777777"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F55C957" w14:textId="2AEF2036" w:rsidR="007F3798" w:rsidRPr="00DB707D" w:rsidRDefault="007F3798" w:rsidP="00A93131">
            <w:pPr>
              <w:pStyle w:val="listparagraph-000089"/>
              <w:jc w:val="left"/>
            </w:pPr>
          </w:p>
        </w:tc>
      </w:tr>
      <w:tr w:rsidR="00CA55C6" w14:paraId="51BAC143" w14:textId="77777777" w:rsidTr="00CA55C6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2394C1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B29BBD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B190A7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AB44B54" w14:textId="1C27AAC5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CA55C6" w14:paraId="024996E5" w14:textId="77777777" w:rsidTr="00CA55C6">
        <w:tc>
          <w:tcPr>
            <w:tcW w:w="456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049508D3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64804631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2811A0D7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754262E" w14:textId="067AE622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CA55C6" w14:paraId="19148CF0" w14:textId="77777777" w:rsidTr="00CA55C6">
        <w:tc>
          <w:tcPr>
            <w:tcW w:w="456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5C2E7D0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7E80157E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39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12C5755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875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C335A1B" w14:textId="241F197A" w:rsidR="007F3798" w:rsidRPr="00DB707D" w:rsidRDefault="0018208E" w:rsidP="00DB707D">
            <w:pPr>
              <w:pStyle w:val="listparagraph-000089"/>
              <w:jc w:val="left"/>
              <w:rPr>
                <w:rStyle w:val="defaultparagraphfont-000077"/>
                <w:i w:val="0"/>
                <w:iCs w:val="0"/>
              </w:rPr>
            </w:pPr>
            <w:r>
              <w:rPr>
                <w:rStyle w:val="defaultparagraphfont-000077"/>
                <w:i w:val="0"/>
                <w:iCs w:val="0"/>
              </w:rPr>
              <w:t>Za prijem učenika 4. razreda s 3 zvjezdice</w:t>
            </w:r>
          </w:p>
        </w:tc>
      </w:tr>
      <w:tr w:rsidR="00CA55C6" w14:paraId="7C7EE20F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46F7F7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7A05D9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F14D8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70F9975" w14:textId="77777777"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CA55C6" w14:paraId="0781F87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AB3615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EAB402B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AC99679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29E8C87" w14:textId="77777777" w:rsidR="007F3798" w:rsidRDefault="007F3798" w:rsidP="00325819">
            <w:pPr>
              <w:pStyle w:val="normal-000013"/>
            </w:pPr>
          </w:p>
        </w:tc>
      </w:tr>
      <w:tr w:rsidR="00CA55C6" w14:paraId="033A9C24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02532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E174F4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6F49247E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409DD79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14:paraId="698253C8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D4FDEA" w14:textId="2591E53E" w:rsidR="007F3798" w:rsidRDefault="007F3798" w:rsidP="00EF6D09">
            <w:pPr>
              <w:pStyle w:val="normal-000013"/>
            </w:pPr>
          </w:p>
          <w:p w14:paraId="511DE72D" w14:textId="3512995A" w:rsidR="007F3798" w:rsidRDefault="00EF6D09" w:rsidP="00EF6D09">
            <w:pPr>
              <w:pStyle w:val="normal-000013"/>
            </w:pPr>
            <w:r>
              <w:t>X</w:t>
            </w:r>
          </w:p>
        </w:tc>
      </w:tr>
      <w:tr w:rsidR="00CA55C6" w14:paraId="073B169D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A84CF0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407BB27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3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47A3B623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E8F36ED" w14:textId="7AE03FC6" w:rsidR="00E5081E" w:rsidRDefault="00E5081E" w:rsidP="002C6228">
            <w:pPr>
              <w:pStyle w:val="normal-000013"/>
            </w:pPr>
          </w:p>
        </w:tc>
      </w:tr>
      <w:tr w:rsidR="00CA55C6" w14:paraId="73D168B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DF49E6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287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122AD4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7A5D995C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CA55C6" w14:paraId="58C4FD6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3AA907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740ACF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BCF4CD0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AC2A872" w14:textId="2A2B71DB" w:rsidR="007F3798" w:rsidRDefault="007F3798" w:rsidP="00325819">
            <w:pPr>
              <w:pStyle w:val="listparagraph-000057"/>
            </w:pPr>
          </w:p>
        </w:tc>
      </w:tr>
      <w:tr w:rsidR="00CA55C6" w14:paraId="71380682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39FFA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41296F3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835887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97875C0" w14:textId="0C8D0843" w:rsidR="007F3798" w:rsidRDefault="00150D81" w:rsidP="00150D81">
            <w:pPr>
              <w:pStyle w:val="listparagraph-000057"/>
            </w:pPr>
            <w:r>
              <w:t>Grupni izazovi i igre za izgradnju kohezije</w:t>
            </w:r>
          </w:p>
          <w:p w14:paraId="18DEABDD" w14:textId="49B9E590" w:rsidR="00150D81" w:rsidRDefault="00150D81" w:rsidP="00150D81">
            <w:pPr>
              <w:pStyle w:val="listparagraph-000057"/>
            </w:pPr>
            <w:r>
              <w:t>Orijentacijsko hodanje</w:t>
            </w:r>
          </w:p>
          <w:p w14:paraId="421AC607" w14:textId="77777777" w:rsidR="00150D81" w:rsidRDefault="00150D81" w:rsidP="00150D81">
            <w:pPr>
              <w:pStyle w:val="listparagraph-000057"/>
            </w:pPr>
            <w:r>
              <w:t>Postavljanje šatora, noćenje u kampu</w:t>
            </w:r>
          </w:p>
          <w:p w14:paraId="18C24E06" w14:textId="0A8A43A2" w:rsidR="00150D81" w:rsidRDefault="00150D81" w:rsidP="00150D81">
            <w:pPr>
              <w:pStyle w:val="listparagraph-000057"/>
            </w:pPr>
            <w:proofErr w:type="spellStart"/>
            <w:r>
              <w:t>Špiljarenje</w:t>
            </w:r>
            <w:proofErr w:type="spellEnd"/>
            <w:r>
              <w:t xml:space="preserve"> i istraživanje svijeta mraka i tišine</w:t>
            </w:r>
          </w:p>
        </w:tc>
      </w:tr>
      <w:tr w:rsidR="00CA55C6" w14:paraId="137BF9F3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D5E8A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7EEAE88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42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4E69799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875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D529070" w14:textId="4CC67F61" w:rsidR="007F3798" w:rsidRDefault="007F3798" w:rsidP="001A5FBD">
            <w:pPr>
              <w:pStyle w:val="listparagraph-000089"/>
              <w:jc w:val="left"/>
            </w:pPr>
          </w:p>
        </w:tc>
      </w:tr>
      <w:tr w:rsidR="00CA55C6" w14:paraId="3A4589D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6308A10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0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F2D56C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967481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CA55C6" w14:paraId="736AEDD7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8C62E7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5F13C8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F9B6B28" w14:textId="70384E30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posljedica nesretnoga slučaja i bolesti na putovanju u inozemstvu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86AC742" w14:textId="3B1C7642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17C52495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8333A2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104ADD7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1FA66E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0408F46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023CB929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1192B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B1BF0C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6FB00F5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66094E4" w14:textId="3B70DA1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150D81">
              <w:t>X</w:t>
            </w:r>
          </w:p>
        </w:tc>
      </w:tr>
      <w:tr w:rsidR="00CA55C6" w14:paraId="04409C02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6E98149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B59BAC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C5EFC0C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2F82218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CA55C6" w14:paraId="73AB3A88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DADAF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4B2FC9F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36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3650B4A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465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66ECC94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684C831D" w14:textId="77777777" w:rsidTr="00CA55C6">
        <w:tc>
          <w:tcPr>
            <w:tcW w:w="9206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0AF15B69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CA55C6" w14:paraId="26CC21A6" w14:textId="77777777" w:rsidTr="00CA55C6">
        <w:tc>
          <w:tcPr>
            <w:tcW w:w="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5A4EE3A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198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1F812C28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76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987B8DF" w14:textId="4BA95381" w:rsidR="007F3798" w:rsidRPr="0016709E" w:rsidRDefault="007F3798" w:rsidP="00150D81">
            <w:pPr>
              <w:pStyle w:val="listparagraph-000080"/>
            </w:pPr>
            <w:r>
              <w:rPr>
                <w:rStyle w:val="defaultparagraphfont-000107"/>
              </w:rPr>
              <w:t> </w:t>
            </w:r>
            <w:r w:rsidR="00150D81" w:rsidRPr="00150D81">
              <w:rPr>
                <w:rStyle w:val="defaultparagraphfont-000107"/>
                <w:color w:val="auto"/>
              </w:rPr>
              <w:t>od 27. 11.</w:t>
            </w:r>
            <w:r w:rsidRPr="00150D81">
              <w:rPr>
                <w:rStyle w:val="defaultparagraphfont-000107"/>
                <w:color w:val="auto"/>
              </w:rPr>
              <w:t xml:space="preserve">  </w:t>
            </w:r>
            <w:r w:rsidR="0018208E">
              <w:rPr>
                <w:rStyle w:val="defaultparagraphfont-000107"/>
                <w:color w:val="auto"/>
              </w:rPr>
              <w:t xml:space="preserve">do </w:t>
            </w:r>
            <w:r w:rsidR="00B77EEA">
              <w:rPr>
                <w:rStyle w:val="defaultparagraphfont-000107"/>
                <w:color w:val="auto"/>
              </w:rPr>
              <w:t>8</w:t>
            </w:r>
            <w:r w:rsidR="0018208E">
              <w:rPr>
                <w:rStyle w:val="defaultparagraphfont-000107"/>
                <w:color w:val="auto"/>
              </w:rPr>
              <w:t>.</w:t>
            </w:r>
            <w:r w:rsidR="00150D81">
              <w:rPr>
                <w:rStyle w:val="defaultparagraphfont-000107"/>
                <w:color w:val="auto"/>
              </w:rPr>
              <w:t xml:space="preserve"> </w:t>
            </w:r>
            <w:r w:rsidR="0018208E">
              <w:rPr>
                <w:rStyle w:val="defaultparagraphfont-000107"/>
                <w:color w:val="auto"/>
              </w:rPr>
              <w:t>12.</w:t>
            </w:r>
            <w:r w:rsidR="00150D81">
              <w:rPr>
                <w:rStyle w:val="defaultparagraphfont-000107"/>
                <w:color w:val="auto"/>
              </w:rPr>
              <w:t xml:space="preserve"> </w:t>
            </w:r>
            <w:r w:rsidR="0018208E">
              <w:rPr>
                <w:rStyle w:val="defaultparagraphfont-000107"/>
                <w:color w:val="auto"/>
              </w:rPr>
              <w:t>20</w:t>
            </w:r>
            <w:r w:rsidR="00150D81">
              <w:rPr>
                <w:rStyle w:val="defaultparagraphfont-000107"/>
                <w:color w:val="auto"/>
              </w:rPr>
              <w:t>25</w:t>
            </w:r>
            <w:r w:rsidR="0018208E">
              <w:rPr>
                <w:rStyle w:val="defaultparagraphfont-000107"/>
                <w:color w:val="auto"/>
              </w:rPr>
              <w:t>.</w:t>
            </w:r>
          </w:p>
        </w:tc>
      </w:tr>
      <w:tr w:rsidR="00CA55C6" w14:paraId="0D0978AE" w14:textId="77777777" w:rsidTr="00CA55C6">
        <w:trPr>
          <w:trHeight w:val="450"/>
        </w:trPr>
        <w:tc>
          <w:tcPr>
            <w:tcW w:w="45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0033A098" w14:textId="1D963515" w:rsidR="007F3798" w:rsidRDefault="007F3798" w:rsidP="00DB707D">
            <w:pPr>
              <w:pStyle w:val="listparagraph-000080"/>
              <w:jc w:val="center"/>
            </w:pPr>
            <w:r>
              <w:rPr>
                <w:rStyle w:val="defaultparagraphfont-000004"/>
              </w:rPr>
              <w:t>Razmatranje ponuda održat će se u školi dana</w:t>
            </w:r>
          </w:p>
        </w:tc>
        <w:tc>
          <w:tcPr>
            <w:tcW w:w="31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57A49F0A" w14:textId="15F97424" w:rsidR="007F3798" w:rsidRDefault="00150D81" w:rsidP="00150D81">
            <w:pPr>
              <w:pStyle w:val="listparagraph-000057"/>
              <w:jc w:val="center"/>
            </w:pPr>
            <w:r>
              <w:t>1</w:t>
            </w:r>
            <w:r w:rsidR="00B77EEA">
              <w:t>0</w:t>
            </w:r>
            <w:bookmarkStart w:id="0" w:name="_GoBack"/>
            <w:bookmarkEnd w:id="0"/>
            <w:r w:rsidR="00C47202">
              <w:t>.</w:t>
            </w:r>
            <w:r>
              <w:t xml:space="preserve"> </w:t>
            </w:r>
            <w:r w:rsidR="00C47202">
              <w:t>1</w:t>
            </w:r>
            <w:r>
              <w:t>2</w:t>
            </w:r>
            <w:r w:rsidR="00C47202">
              <w:t>.</w:t>
            </w:r>
            <w:r>
              <w:t xml:space="preserve"> </w:t>
            </w:r>
            <w:r w:rsidR="00C47202">
              <w:t>202</w:t>
            </w:r>
            <w:r>
              <w:t>5</w:t>
            </w:r>
            <w:r w:rsidR="00C47202">
              <w:t>.</w:t>
            </w:r>
          </w:p>
        </w:tc>
        <w:tc>
          <w:tcPr>
            <w:tcW w:w="1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617628D6" w14:textId="7E722A18" w:rsidR="007F3798" w:rsidRDefault="007F3798" w:rsidP="00DB707D">
            <w:pPr>
              <w:pStyle w:val="listparagraph-000111"/>
              <w:jc w:val="center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</w:t>
            </w:r>
            <w:r w:rsidR="00150D81">
              <w:rPr>
                <w:rStyle w:val="defaultparagraphfont-000004"/>
              </w:rPr>
              <w:t>17</w:t>
            </w:r>
            <w:r>
              <w:rPr>
                <w:rStyle w:val="defaultparagraphfont-000004"/>
              </w:rPr>
              <w:t xml:space="preserve"> sati</w:t>
            </w:r>
          </w:p>
        </w:tc>
      </w:tr>
    </w:tbl>
    <w:p w14:paraId="3F676402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7C746E6D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19BD334D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0A65D37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7F6D279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19946C4D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6E0B9279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4CFF1741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712BF6A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EA21692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6B48B7FA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5FC6E2F6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lastRenderedPageBreak/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6BFDDBFE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04ED9D4F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2AB880E5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03359694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9DE66E2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241DD202" w14:textId="77777777" w:rsidR="007F3798" w:rsidRDefault="007F3798" w:rsidP="007F3798">
      <w:pPr>
        <w:ind w:right="3850"/>
        <w:rPr>
          <w:rFonts w:cs="Arial"/>
          <w:sz w:val="22"/>
        </w:rPr>
      </w:pPr>
    </w:p>
    <w:p w14:paraId="270E6268" w14:textId="77777777" w:rsidR="007F3798" w:rsidRDefault="007F3798" w:rsidP="007F3798">
      <w:pPr>
        <w:rPr>
          <w:rFonts w:cs="Arial"/>
          <w:sz w:val="22"/>
        </w:rPr>
      </w:pPr>
    </w:p>
    <w:p w14:paraId="6DE1F4CA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50D81"/>
    <w:rsid w:val="0016709E"/>
    <w:rsid w:val="0018208E"/>
    <w:rsid w:val="001A5FBD"/>
    <w:rsid w:val="001F1526"/>
    <w:rsid w:val="002C6228"/>
    <w:rsid w:val="003F614F"/>
    <w:rsid w:val="006D6203"/>
    <w:rsid w:val="00752CC8"/>
    <w:rsid w:val="007F3798"/>
    <w:rsid w:val="00946734"/>
    <w:rsid w:val="009644F3"/>
    <w:rsid w:val="00970630"/>
    <w:rsid w:val="00977206"/>
    <w:rsid w:val="00A93131"/>
    <w:rsid w:val="00AD3228"/>
    <w:rsid w:val="00B77EEA"/>
    <w:rsid w:val="00B97894"/>
    <w:rsid w:val="00BF71E3"/>
    <w:rsid w:val="00C07822"/>
    <w:rsid w:val="00C46F33"/>
    <w:rsid w:val="00C47202"/>
    <w:rsid w:val="00CA55C6"/>
    <w:rsid w:val="00D10667"/>
    <w:rsid w:val="00D33C8F"/>
    <w:rsid w:val="00DB4287"/>
    <w:rsid w:val="00DB707D"/>
    <w:rsid w:val="00DC0D25"/>
    <w:rsid w:val="00E2152F"/>
    <w:rsid w:val="00E5081E"/>
    <w:rsid w:val="00EF6D09"/>
    <w:rsid w:val="00F231E9"/>
    <w:rsid w:val="00F6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2801D"/>
  <w15:docId w15:val="{85C3401B-9224-4A73-B148-16C62554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A93131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313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7063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sedma-vz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3F60F-A0CB-4FC9-9164-8059FB182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825</Words>
  <Characters>4708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Korisnik</cp:lastModifiedBy>
  <cp:revision>3</cp:revision>
  <cp:lastPrinted>2022-11-10T10:53:00Z</cp:lastPrinted>
  <dcterms:created xsi:type="dcterms:W3CDTF">2025-11-27T11:58:00Z</dcterms:created>
  <dcterms:modified xsi:type="dcterms:W3CDTF">2025-11-27T12:01:00Z</dcterms:modified>
</cp:coreProperties>
</file>